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5E41" w14:textId="4A43C1D6" w:rsidR="000A6362" w:rsidRDefault="00A57769" w:rsidP="000A6362">
      <w:pPr>
        <w:jc w:val="right"/>
      </w:pPr>
      <w:r>
        <w:rPr>
          <w:rFonts w:hint="eastAsia"/>
        </w:rPr>
        <w:t xml:space="preserve">　</w:t>
      </w:r>
      <w:r w:rsidR="000A6362">
        <w:rPr>
          <w:rFonts w:hint="eastAsia"/>
        </w:rPr>
        <w:t>２０</w:t>
      </w:r>
      <w:r w:rsidR="00B01C72">
        <w:rPr>
          <w:rFonts w:hint="eastAsia"/>
        </w:rPr>
        <w:t>２０</w:t>
      </w:r>
      <w:r w:rsidR="000A6362">
        <w:rPr>
          <w:rFonts w:hint="eastAsia"/>
        </w:rPr>
        <w:t>年１</w:t>
      </w:r>
      <w:r w:rsidR="00B01C72">
        <w:rPr>
          <w:rFonts w:hint="eastAsia"/>
        </w:rPr>
        <w:t>０</w:t>
      </w:r>
      <w:r w:rsidR="000A6362">
        <w:rPr>
          <w:rFonts w:hint="eastAsia"/>
        </w:rPr>
        <w:t>月</w:t>
      </w:r>
    </w:p>
    <w:p w14:paraId="4778AF71" w14:textId="13F1354B" w:rsidR="000A6362" w:rsidRDefault="000A6362" w:rsidP="000A6362">
      <w:pPr>
        <w:jc w:val="center"/>
      </w:pPr>
      <w:r>
        <w:rPr>
          <w:rFonts w:hint="eastAsia"/>
        </w:rPr>
        <w:t xml:space="preserve">熊本県審判委員会　</w:t>
      </w:r>
      <w:r w:rsidR="00E50868">
        <w:rPr>
          <w:rFonts w:hint="eastAsia"/>
        </w:rPr>
        <w:t>サッカー</w:t>
      </w:r>
      <w:r w:rsidR="0024721E">
        <w:rPr>
          <w:rFonts w:hint="eastAsia"/>
        </w:rPr>
        <w:t>３級</w:t>
      </w:r>
      <w:r>
        <w:rPr>
          <w:rFonts w:hint="eastAsia"/>
        </w:rPr>
        <w:t>インストラクター</w:t>
      </w:r>
      <w:r w:rsidR="0024721E">
        <w:rPr>
          <w:rFonts w:hint="eastAsia"/>
        </w:rPr>
        <w:t>認定講習会</w:t>
      </w:r>
    </w:p>
    <w:p w14:paraId="7BEF54FE" w14:textId="77777777" w:rsidR="000A6362" w:rsidRDefault="000A6362" w:rsidP="000A6362">
      <w:pPr>
        <w:wordWrap w:val="0"/>
        <w:jc w:val="right"/>
      </w:pPr>
      <w:r>
        <w:rPr>
          <w:rFonts w:hint="eastAsia"/>
        </w:rPr>
        <w:t xml:space="preserve">熊本県審判委員会　　　　</w:t>
      </w:r>
    </w:p>
    <w:p w14:paraId="279C9766" w14:textId="77777777" w:rsidR="00C96C91" w:rsidRDefault="000A6362" w:rsidP="000A6362">
      <w:pPr>
        <w:wordWrap w:val="0"/>
        <w:jc w:val="right"/>
      </w:pPr>
      <w:r>
        <w:rPr>
          <w:rFonts w:hint="eastAsia"/>
        </w:rPr>
        <w:t>指導者部部長　田渕量也</w:t>
      </w:r>
    </w:p>
    <w:p w14:paraId="7F291423" w14:textId="28562B4A" w:rsidR="000A6362" w:rsidRDefault="000E4DF1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7817D" wp14:editId="1A543BA0">
                <wp:simplePos x="0" y="0"/>
                <wp:positionH relativeFrom="column">
                  <wp:posOffset>4676775</wp:posOffset>
                </wp:positionH>
                <wp:positionV relativeFrom="paragraph">
                  <wp:posOffset>219075</wp:posOffset>
                </wp:positionV>
                <wp:extent cx="57150" cy="1009650"/>
                <wp:effectExtent l="0" t="0" r="38100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09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1EA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68.25pt;margin-top:17.25pt;width:4.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" adj="102" strokecolor="#4472c4 [3204]" strokeweight=".5pt">
                <v:stroke joinstyle="miter"/>
              </v:shape>
            </w:pict>
          </mc:Fallback>
        </mc:AlternateContent>
      </w:r>
      <w:r w:rsidR="005015B5">
        <w:rPr>
          <w:rFonts w:hint="eastAsia"/>
        </w:rPr>
        <w:t>目的</w:t>
      </w:r>
    </w:p>
    <w:p w14:paraId="65F67DAC" w14:textId="50048DCE" w:rsidR="005015B5" w:rsidRDefault="000E4DF1" w:rsidP="005015B5">
      <w:pPr>
        <w:pStyle w:val="a5"/>
        <w:ind w:leftChars="0" w:left="420"/>
        <w:jc w:val="left"/>
        <w:rPr>
          <w:rFonts w:hint="eastAsia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E95C" wp14:editId="098811B4">
                <wp:simplePos x="0" y="0"/>
                <wp:positionH relativeFrom="column">
                  <wp:posOffset>5000625</wp:posOffset>
                </wp:positionH>
                <wp:positionV relativeFrom="paragraph">
                  <wp:posOffset>57150</wp:posOffset>
                </wp:positionV>
                <wp:extent cx="1285875" cy="1819275"/>
                <wp:effectExtent l="209550" t="0" r="28575" b="28575"/>
                <wp:wrapNone/>
                <wp:docPr id="6" name="吹き出し: 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19275"/>
                        </a:xfrm>
                        <a:prstGeom prst="borderCallout1">
                          <a:avLst>
                            <a:gd name="adj1" fmla="val 27568"/>
                            <a:gd name="adj2" fmla="val 1297"/>
                            <a:gd name="adj3" fmla="val 26013"/>
                            <a:gd name="adj4" fmla="val -1314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DFD25" w14:textId="77777777" w:rsidR="000E4DF1" w:rsidRDefault="000E4DF1" w:rsidP="000E4DF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指導者ハンドブック第７章インストラクター編を参照に考えました。</w:t>
                            </w:r>
                          </w:p>
                          <w:p w14:paraId="24BC9524" w14:textId="4AEC6063" w:rsidR="000E4DF1" w:rsidRPr="000E4DF1" w:rsidRDefault="000E4DF1" w:rsidP="000E4DF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（ウ）…やはり必要かなと思いました。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0E95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6" o:spid="_x0000_s1026" type="#_x0000_t47" style="position:absolute;left:0;text-align:left;margin-left:393.75pt;margin-top:4.5pt;width:101.2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" adj="-2840,5619,280,5955" fillcolor="#4472c4 [3204]" strokecolor="#1f3763 [1604]" strokeweight="1pt">
                <v:stroke startarrow="open"/>
                <v:textbox>
                  <w:txbxContent>
                    <w:p w14:paraId="138DFD25" w14:textId="77777777" w:rsidR="000E4DF1" w:rsidRDefault="000E4DF1" w:rsidP="000E4DF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指導者ハンドブック第７章インストラクター編を参照に考えました。</w:t>
                      </w:r>
                    </w:p>
                    <w:p w14:paraId="24BC9524" w14:textId="4AEC6063" w:rsidR="000E4DF1" w:rsidRPr="000E4DF1" w:rsidRDefault="000E4DF1" w:rsidP="000E4DF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（ウ）…やはり必要かなと思いました。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E50868" w:rsidRPr="000E4DF1">
        <w:rPr>
          <w:rFonts w:hint="eastAsia"/>
          <w:color w:val="FF0000"/>
        </w:rPr>
        <w:t>インストラクターとしての任務の基礎的な事項の習得を目指す。</w:t>
      </w:r>
    </w:p>
    <w:p w14:paraId="0EDAC1CC" w14:textId="003DC58F" w:rsidR="006E288F" w:rsidRDefault="006E288F" w:rsidP="006E288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参加資格</w:t>
      </w:r>
    </w:p>
    <w:p w14:paraId="1BAABC3F" w14:textId="48C16831" w:rsidR="006E288F" w:rsidRDefault="000E4DF1" w:rsidP="00E50868">
      <w:pPr>
        <w:pStyle w:val="a5"/>
        <w:numPr>
          <w:ilvl w:val="0"/>
          <w:numId w:val="7"/>
        </w:numPr>
        <w:ind w:leftChars="0"/>
        <w:jc w:val="left"/>
      </w:pPr>
      <w:r w:rsidRPr="000E4DF1">
        <w:rPr>
          <w:rFonts w:hint="eastAsia"/>
          <w:color w:val="FF0000"/>
        </w:rPr>
        <w:t>信頼を得る姿勢や態度を持ち合わせ、服装や身なりが端正であること。</w:t>
      </w:r>
    </w:p>
    <w:p w14:paraId="3EC70AF3" w14:textId="04A5C98D" w:rsidR="000E4DF1" w:rsidRPr="000E4DF1" w:rsidRDefault="000E4DF1" w:rsidP="00E50868">
      <w:pPr>
        <w:pStyle w:val="a5"/>
        <w:numPr>
          <w:ilvl w:val="0"/>
          <w:numId w:val="7"/>
        </w:numPr>
        <w:ind w:leftChars="0"/>
        <w:jc w:val="left"/>
      </w:pPr>
      <w:r w:rsidRPr="000E4DF1">
        <w:rPr>
          <w:rFonts w:hint="eastAsia"/>
          <w:color w:val="FF0000"/>
        </w:rPr>
        <w:t>サッカーに対して情熱を持っていること。</w:t>
      </w:r>
    </w:p>
    <w:p w14:paraId="6731E9E1" w14:textId="1F0CD6AB" w:rsidR="000E4DF1" w:rsidRPr="00E50868" w:rsidRDefault="000E4DF1" w:rsidP="00E50868">
      <w:pPr>
        <w:pStyle w:val="a5"/>
        <w:numPr>
          <w:ilvl w:val="0"/>
          <w:numId w:val="7"/>
        </w:numPr>
        <w:ind w:leftChars="0"/>
        <w:jc w:val="left"/>
        <w:rPr>
          <w:rFonts w:hint="eastAsia"/>
        </w:rPr>
      </w:pPr>
      <w:r>
        <w:rPr>
          <w:rFonts w:hint="eastAsia"/>
          <w:color w:val="FF0000"/>
        </w:rPr>
        <w:t>審判員としての活動経験があること。</w:t>
      </w:r>
    </w:p>
    <w:p w14:paraId="3C400C2C" w14:textId="23B8EF85"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日時</w:t>
      </w:r>
    </w:p>
    <w:p w14:paraId="001FC1EA" w14:textId="110E3EEF" w:rsidR="005015B5" w:rsidRDefault="005015B5" w:rsidP="005015B5">
      <w:pPr>
        <w:pStyle w:val="a5"/>
        <w:ind w:leftChars="0" w:left="420"/>
        <w:jc w:val="left"/>
      </w:pPr>
      <w:r>
        <w:rPr>
          <w:rFonts w:hint="eastAsia"/>
        </w:rPr>
        <w:t>２０</w:t>
      </w:r>
      <w:r w:rsidR="00B01C72">
        <w:rPr>
          <w:rFonts w:hint="eastAsia"/>
        </w:rPr>
        <w:t>２０</w:t>
      </w:r>
      <w:r>
        <w:rPr>
          <w:rFonts w:hint="eastAsia"/>
        </w:rPr>
        <w:t>年１１月２</w:t>
      </w:r>
      <w:r w:rsidR="00B01C72">
        <w:rPr>
          <w:rFonts w:hint="eastAsia"/>
        </w:rPr>
        <w:t>９</w:t>
      </w:r>
      <w:r>
        <w:rPr>
          <w:rFonts w:hint="eastAsia"/>
        </w:rPr>
        <w:t>日（</w:t>
      </w:r>
      <w:r w:rsidR="0024721E">
        <w:rPr>
          <w:rFonts w:hint="eastAsia"/>
        </w:rPr>
        <w:t>日</w:t>
      </w:r>
      <w:r>
        <w:rPr>
          <w:rFonts w:hint="eastAsia"/>
        </w:rPr>
        <w:t>）１</w:t>
      </w:r>
      <w:r w:rsidR="0024721E">
        <w:rPr>
          <w:rFonts w:hint="eastAsia"/>
        </w:rPr>
        <w:t>０</w:t>
      </w:r>
      <w:r>
        <w:rPr>
          <w:rFonts w:hint="eastAsia"/>
        </w:rPr>
        <w:t>：００～１</w:t>
      </w:r>
      <w:r w:rsidR="0024721E">
        <w:rPr>
          <w:rFonts w:hint="eastAsia"/>
        </w:rPr>
        <w:t>６</w:t>
      </w:r>
      <w:r>
        <w:rPr>
          <w:rFonts w:hint="eastAsia"/>
        </w:rPr>
        <w:t>：００（予定）</w:t>
      </w:r>
    </w:p>
    <w:p w14:paraId="5D5EDDE3" w14:textId="6C2EDB49"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会場</w:t>
      </w:r>
    </w:p>
    <w:p w14:paraId="2C1C56DF" w14:textId="7FDEF89B" w:rsidR="005015B5" w:rsidRDefault="00B01C72" w:rsidP="0024721E">
      <w:pPr>
        <w:pStyle w:val="a5"/>
        <w:ind w:leftChars="0" w:left="420"/>
        <w:jc w:val="left"/>
      </w:pPr>
      <w:r>
        <w:rPr>
          <w:rFonts w:hint="eastAsia"/>
        </w:rPr>
        <w:t>天草教育会館　〒</w:t>
      </w:r>
      <w:r>
        <w:rPr>
          <w:rFonts w:ascii="Segoe UI" w:hAnsi="Segoe UI" w:cs="Segoe UI"/>
          <w:color w:val="333333"/>
          <w:szCs w:val="21"/>
        </w:rPr>
        <w:t>863-0041</w:t>
      </w:r>
      <w:r w:rsidR="00A145DD">
        <w:rPr>
          <w:rFonts w:ascii="Segoe UI" w:hAnsi="Segoe UI" w:cs="Segoe UI" w:hint="eastAsia"/>
          <w:color w:val="333333"/>
          <w:szCs w:val="21"/>
        </w:rPr>
        <w:t xml:space="preserve">　</w:t>
      </w:r>
      <w:r>
        <w:rPr>
          <w:rFonts w:ascii="Segoe UI" w:hAnsi="Segoe UI" w:cs="Segoe UI"/>
          <w:color w:val="333333"/>
          <w:szCs w:val="21"/>
        </w:rPr>
        <w:t>天草市志柿町３３９０</w:t>
      </w:r>
      <w:r>
        <w:rPr>
          <w:rFonts w:ascii="Segoe UI" w:hAnsi="Segoe UI" w:cs="Segoe UI"/>
          <w:color w:val="333333"/>
          <w:szCs w:val="21"/>
        </w:rPr>
        <w:t>−</w:t>
      </w:r>
      <w:r>
        <w:rPr>
          <w:rFonts w:ascii="Segoe UI" w:hAnsi="Segoe UI" w:cs="Segoe UI"/>
          <w:color w:val="333333"/>
          <w:szCs w:val="21"/>
        </w:rPr>
        <w:t>１２</w:t>
      </w:r>
      <w:r>
        <w:rPr>
          <w:rFonts w:ascii="Segoe UI" w:hAnsi="Segoe UI" w:cs="Segoe UI" w:hint="eastAsia"/>
          <w:color w:val="333333"/>
          <w:szCs w:val="21"/>
        </w:rPr>
        <w:t xml:space="preserve">　電話</w:t>
      </w:r>
      <w:r>
        <w:rPr>
          <w:rFonts w:ascii="Segoe UI" w:hAnsi="Segoe UI" w:cs="Segoe UI"/>
          <w:color w:val="333333"/>
          <w:szCs w:val="21"/>
        </w:rPr>
        <w:t>0969-23-2355</w:t>
      </w:r>
    </w:p>
    <w:p w14:paraId="563D6075" w14:textId="3BF92E27"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講師</w:t>
      </w:r>
    </w:p>
    <w:p w14:paraId="0BAA523B" w14:textId="7CF9F524" w:rsidR="005015B5" w:rsidRDefault="005015B5" w:rsidP="005015B5">
      <w:pPr>
        <w:pStyle w:val="a5"/>
        <w:ind w:leftChars="0" w:left="420"/>
        <w:jc w:val="left"/>
      </w:pPr>
      <w:r>
        <w:rPr>
          <w:rFonts w:hint="eastAsia"/>
        </w:rPr>
        <w:t>田渕量也</w:t>
      </w:r>
    </w:p>
    <w:p w14:paraId="2021603A" w14:textId="1297CD51"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日程</w:t>
      </w:r>
    </w:p>
    <w:p w14:paraId="3B754CCA" w14:textId="4ADB4D35" w:rsidR="008F6F28" w:rsidRDefault="005015B5" w:rsidP="008F6F28">
      <w:pPr>
        <w:pStyle w:val="a5"/>
        <w:ind w:leftChars="0" w:left="420"/>
        <w:jc w:val="left"/>
      </w:pPr>
      <w:r>
        <w:rPr>
          <w:rFonts w:hint="eastAsia"/>
        </w:rPr>
        <w:t>１</w:t>
      </w:r>
      <w:r w:rsidR="0024721E">
        <w:rPr>
          <w:rFonts w:hint="eastAsia"/>
        </w:rPr>
        <w:t>０</w:t>
      </w:r>
      <w:r>
        <w:rPr>
          <w:rFonts w:hint="eastAsia"/>
        </w:rPr>
        <w:t xml:space="preserve">：００　</w:t>
      </w:r>
      <w:r w:rsidR="0024721E">
        <w:rPr>
          <w:rFonts w:hint="eastAsia"/>
        </w:rPr>
        <w:t>開講式</w:t>
      </w:r>
    </w:p>
    <w:p w14:paraId="22F6CD3A" w14:textId="11DBD7A8"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 xml:space="preserve">　　　　　　アセスメントレポートについて</w:t>
      </w:r>
    </w:p>
    <w:p w14:paraId="1BDF4177" w14:textId="7A0FCA92" w:rsidR="00885082" w:rsidRDefault="00885082" w:rsidP="00885082">
      <w:pPr>
        <w:pStyle w:val="a5"/>
        <w:ind w:leftChars="0" w:left="420"/>
        <w:jc w:val="left"/>
      </w:pPr>
      <w:r>
        <w:rPr>
          <w:rFonts w:hint="eastAsia"/>
        </w:rPr>
        <w:t>１１：００　アセッサーメモの取り方</w:t>
      </w:r>
    </w:p>
    <w:p w14:paraId="7BDF0D02" w14:textId="77A24904"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>１２：００　昼食</w:t>
      </w:r>
    </w:p>
    <w:p w14:paraId="425697B9" w14:textId="35BCD9AF"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>１</w:t>
      </w:r>
      <w:r w:rsidR="00885082">
        <w:rPr>
          <w:rFonts w:hint="eastAsia"/>
        </w:rPr>
        <w:t>３</w:t>
      </w:r>
      <w:r>
        <w:rPr>
          <w:rFonts w:hint="eastAsia"/>
        </w:rPr>
        <w:t xml:space="preserve">：００　</w:t>
      </w:r>
      <w:r w:rsidR="006E288F">
        <w:rPr>
          <w:rFonts w:hint="eastAsia"/>
        </w:rPr>
        <w:t>４級審判員認定講習会の実施内容（ディスカッション）</w:t>
      </w:r>
    </w:p>
    <w:p w14:paraId="56F7FE0F" w14:textId="79D5397B" w:rsidR="0024721E" w:rsidRDefault="0024721E" w:rsidP="008F6F28">
      <w:pPr>
        <w:pStyle w:val="a5"/>
        <w:ind w:leftChars="0" w:left="420"/>
        <w:jc w:val="left"/>
      </w:pPr>
      <w:r>
        <w:rPr>
          <w:rFonts w:hint="eastAsia"/>
        </w:rPr>
        <w:t>１５：００　競技規則テスト</w:t>
      </w:r>
      <w:r w:rsidR="00344DF0">
        <w:rPr>
          <w:rFonts w:hint="eastAsia"/>
        </w:rPr>
        <w:t>の作成</w:t>
      </w:r>
    </w:p>
    <w:p w14:paraId="3F9600D6" w14:textId="50403DD1" w:rsidR="00C71183" w:rsidRDefault="00C71183" w:rsidP="00C71183">
      <w:pPr>
        <w:ind w:leftChars="202" w:left="424"/>
        <w:jc w:val="left"/>
      </w:pPr>
      <w:r>
        <w:rPr>
          <w:rFonts w:hint="eastAsia"/>
        </w:rPr>
        <w:t>１</w:t>
      </w:r>
      <w:r w:rsidR="0024721E">
        <w:rPr>
          <w:rFonts w:hint="eastAsia"/>
        </w:rPr>
        <w:t>６</w:t>
      </w:r>
      <w:r>
        <w:rPr>
          <w:rFonts w:hint="eastAsia"/>
        </w:rPr>
        <w:t>：００　終了（予定）</w:t>
      </w:r>
    </w:p>
    <w:p w14:paraId="78AAD8C5" w14:textId="77777777" w:rsidR="005015B5" w:rsidRDefault="005015B5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</w:t>
      </w:r>
    </w:p>
    <w:p w14:paraId="4D4B0543" w14:textId="77777777" w:rsidR="00C71183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飲食については各自で準備する。</w:t>
      </w:r>
    </w:p>
    <w:p w14:paraId="0516475B" w14:textId="77777777" w:rsidR="006E288F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プロジェクター・延長コード・</w:t>
      </w:r>
      <w:r>
        <w:rPr>
          <w:rFonts w:hint="eastAsia"/>
        </w:rPr>
        <w:t>PC</w:t>
      </w:r>
      <w:r>
        <w:rPr>
          <w:rFonts w:hint="eastAsia"/>
        </w:rPr>
        <w:t>は田渕が準備する。</w:t>
      </w:r>
    </w:p>
    <w:p w14:paraId="0CCAC242" w14:textId="77777777" w:rsidR="00885082" w:rsidRDefault="00885082" w:rsidP="006E288F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持参物</w:t>
      </w:r>
    </w:p>
    <w:p w14:paraId="789A77BC" w14:textId="595044B5" w:rsidR="00885082" w:rsidRDefault="00B01C72" w:rsidP="00885082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ノートパソコン</w:t>
      </w:r>
      <w:r w:rsidR="006E288F">
        <w:rPr>
          <w:rFonts w:hint="eastAsia"/>
        </w:rPr>
        <w:t>または</w:t>
      </w:r>
      <w:r>
        <w:rPr>
          <w:rFonts w:hint="eastAsia"/>
        </w:rPr>
        <w:t>ＵＳＢ等</w:t>
      </w:r>
      <w:r w:rsidR="00885082">
        <w:rPr>
          <w:rFonts w:hint="eastAsia"/>
        </w:rPr>
        <w:t>の記録できる物</w:t>
      </w:r>
    </w:p>
    <w:p w14:paraId="0E194F66" w14:textId="77777777" w:rsidR="00885082" w:rsidRDefault="006E288F" w:rsidP="00885082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競技規則、筆記用具等</w:t>
      </w:r>
    </w:p>
    <w:p w14:paraId="258F7A7D" w14:textId="2CF7BE10" w:rsidR="00C71183" w:rsidRDefault="00C71183" w:rsidP="00885082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その他</w:t>
      </w:r>
      <w:r w:rsidR="006E288F">
        <w:rPr>
          <w:rFonts w:hint="eastAsia"/>
        </w:rPr>
        <w:t>、</w:t>
      </w:r>
      <w:r>
        <w:rPr>
          <w:rFonts w:hint="eastAsia"/>
        </w:rPr>
        <w:t>各自で必要だと判断した物</w:t>
      </w:r>
    </w:p>
    <w:p w14:paraId="0C5AD69E" w14:textId="77777777" w:rsidR="00C71183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研修会の行き帰り、または研修会中の事故について自己責任とする。</w:t>
      </w:r>
    </w:p>
    <w:p w14:paraId="13E830A3" w14:textId="77777777" w:rsidR="00C71183" w:rsidRDefault="00C71183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研修前に課題は出さない。研修後の課題も出さない。</w:t>
      </w:r>
    </w:p>
    <w:p w14:paraId="4D9E8A65" w14:textId="12C66960" w:rsidR="00FA70DC" w:rsidRDefault="00885082" w:rsidP="00C71183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受講</w:t>
      </w:r>
      <w:r w:rsidR="00FA70DC">
        <w:rPr>
          <w:rFonts w:hint="eastAsia"/>
        </w:rPr>
        <w:t>希望者は</w:t>
      </w:r>
      <w:r w:rsidR="0024721E">
        <w:rPr>
          <w:rFonts w:hint="eastAsia"/>
        </w:rPr>
        <w:t>kick off</w:t>
      </w:r>
      <w:r w:rsidR="0024721E">
        <w:rPr>
          <w:rFonts w:hint="eastAsia"/>
        </w:rPr>
        <w:t>（</w:t>
      </w:r>
      <w:r w:rsidR="0024721E">
        <w:rPr>
          <w:rFonts w:hint="eastAsia"/>
        </w:rPr>
        <w:t>web</w:t>
      </w:r>
      <w:r w:rsidR="0024721E">
        <w:rPr>
          <w:rFonts w:hint="eastAsia"/>
        </w:rPr>
        <w:t>）にて申し込むこと</w:t>
      </w:r>
    </w:p>
    <w:p w14:paraId="563032D6" w14:textId="19F47D02" w:rsidR="00C71183" w:rsidRDefault="00885082" w:rsidP="005015B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問い合わせ</w:t>
      </w:r>
    </w:p>
    <w:p w14:paraId="121B1609" w14:textId="77777777" w:rsidR="00FA70DC" w:rsidRDefault="00FA70DC" w:rsidP="00FA70DC">
      <w:pPr>
        <w:pStyle w:val="a5"/>
        <w:ind w:leftChars="0" w:left="420"/>
        <w:jc w:val="left"/>
      </w:pPr>
      <w:r>
        <w:rPr>
          <w:rFonts w:hint="eastAsia"/>
        </w:rPr>
        <w:t>田渕量也　【電話】</w:t>
      </w:r>
      <w:r>
        <w:rPr>
          <w:rFonts w:hint="eastAsia"/>
        </w:rPr>
        <w:t>0</w:t>
      </w:r>
      <w:r>
        <w:t>90-7294-5104</w:t>
      </w:r>
      <w:r>
        <w:rPr>
          <w:rFonts w:hint="eastAsia"/>
        </w:rPr>
        <w:t xml:space="preserve">　【</w:t>
      </w:r>
      <w:r>
        <w:t>e-mail</w:t>
      </w:r>
      <w:r>
        <w:rPr>
          <w:rFonts w:hint="eastAsia"/>
        </w:rPr>
        <w:t>】</w:t>
      </w:r>
      <w:r>
        <w:rPr>
          <w:rFonts w:hint="eastAsia"/>
        </w:rPr>
        <w:t>p</w:t>
      </w:r>
      <w:r>
        <w:t>onchikanron3200@yahoo.co.jp</w:t>
      </w:r>
    </w:p>
    <w:sectPr w:rsidR="00FA70DC" w:rsidSect="00E14E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E136" w14:textId="77777777" w:rsidR="00380FB7" w:rsidRDefault="00380FB7" w:rsidP="00885082">
      <w:r>
        <w:separator/>
      </w:r>
    </w:p>
  </w:endnote>
  <w:endnote w:type="continuationSeparator" w:id="0">
    <w:p w14:paraId="442ACB51" w14:textId="77777777" w:rsidR="00380FB7" w:rsidRDefault="00380FB7" w:rsidP="0088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4899B" w14:textId="77777777" w:rsidR="00380FB7" w:rsidRDefault="00380FB7" w:rsidP="00885082">
      <w:r>
        <w:separator/>
      </w:r>
    </w:p>
  </w:footnote>
  <w:footnote w:type="continuationSeparator" w:id="0">
    <w:p w14:paraId="2A1447DE" w14:textId="77777777" w:rsidR="00380FB7" w:rsidRDefault="00380FB7" w:rsidP="0088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BDE"/>
    <w:multiLevelType w:val="hybridMultilevel"/>
    <w:tmpl w:val="D6DE94B2"/>
    <w:lvl w:ilvl="0" w:tplc="04090017">
      <w:start w:val="1"/>
      <w:numFmt w:val="aiueoFullWidth"/>
      <w:lvlText w:val="(%1)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" w15:restartNumberingAfterBreak="0">
    <w:nsid w:val="13E72EAD"/>
    <w:multiLevelType w:val="hybridMultilevel"/>
    <w:tmpl w:val="98E64C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94F8F"/>
    <w:multiLevelType w:val="hybridMultilevel"/>
    <w:tmpl w:val="B76AD77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BA6364"/>
    <w:multiLevelType w:val="hybridMultilevel"/>
    <w:tmpl w:val="87BCC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309E"/>
    <w:multiLevelType w:val="hybridMultilevel"/>
    <w:tmpl w:val="93CEF1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4635089"/>
    <w:multiLevelType w:val="hybridMultilevel"/>
    <w:tmpl w:val="D054BA66"/>
    <w:lvl w:ilvl="0" w:tplc="04090017">
      <w:start w:val="1"/>
      <w:numFmt w:val="aiueoFullWidth"/>
      <w:lvlText w:val="(%1)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6" w15:restartNumberingAfterBreak="0">
    <w:nsid w:val="7A380A5E"/>
    <w:multiLevelType w:val="hybridMultilevel"/>
    <w:tmpl w:val="AD180D2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EEC01E9"/>
    <w:multiLevelType w:val="hybridMultilevel"/>
    <w:tmpl w:val="ED1831F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62"/>
    <w:rsid w:val="000A29BE"/>
    <w:rsid w:val="000A6362"/>
    <w:rsid w:val="000E4DF1"/>
    <w:rsid w:val="0024721E"/>
    <w:rsid w:val="00344DF0"/>
    <w:rsid w:val="0036677D"/>
    <w:rsid w:val="00380FB7"/>
    <w:rsid w:val="00421E6F"/>
    <w:rsid w:val="00440F01"/>
    <w:rsid w:val="005015B5"/>
    <w:rsid w:val="005E0605"/>
    <w:rsid w:val="005F535D"/>
    <w:rsid w:val="006E288F"/>
    <w:rsid w:val="007F2559"/>
    <w:rsid w:val="007F3C34"/>
    <w:rsid w:val="007F4B7B"/>
    <w:rsid w:val="00885082"/>
    <w:rsid w:val="008F6F28"/>
    <w:rsid w:val="0094058F"/>
    <w:rsid w:val="00940EC6"/>
    <w:rsid w:val="00A145DD"/>
    <w:rsid w:val="00A57769"/>
    <w:rsid w:val="00A755CD"/>
    <w:rsid w:val="00B01C72"/>
    <w:rsid w:val="00B955F4"/>
    <w:rsid w:val="00BF1C26"/>
    <w:rsid w:val="00C71183"/>
    <w:rsid w:val="00C96C91"/>
    <w:rsid w:val="00E14EFC"/>
    <w:rsid w:val="00E50868"/>
    <w:rsid w:val="00EC5CE3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8FB35"/>
  <w15:chartTrackingRefBased/>
  <w15:docId w15:val="{8397D6EA-1763-4A6B-98E7-2608B32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362"/>
  </w:style>
  <w:style w:type="character" w:customStyle="1" w:styleId="a4">
    <w:name w:val="日付 (文字)"/>
    <w:basedOn w:val="a0"/>
    <w:link w:val="a3"/>
    <w:uiPriority w:val="99"/>
    <w:semiHidden/>
    <w:rsid w:val="000A6362"/>
  </w:style>
  <w:style w:type="paragraph" w:styleId="a5">
    <w:name w:val="List Paragraph"/>
    <w:basedOn w:val="a"/>
    <w:uiPriority w:val="34"/>
    <w:qFormat/>
    <w:rsid w:val="005015B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85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082"/>
  </w:style>
  <w:style w:type="paragraph" w:styleId="a8">
    <w:name w:val="footer"/>
    <w:basedOn w:val="a"/>
    <w:link w:val="a9"/>
    <w:uiPriority w:val="99"/>
    <w:unhideWhenUsed/>
    <w:rsid w:val="00885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量也 田渕</dc:creator>
  <cp:keywords/>
  <dc:description/>
  <cp:lastModifiedBy>量也 田渕</cp:lastModifiedBy>
  <cp:revision>8</cp:revision>
  <dcterms:created xsi:type="dcterms:W3CDTF">2020-10-11T21:07:00Z</dcterms:created>
  <dcterms:modified xsi:type="dcterms:W3CDTF">2020-10-12T21:30:00Z</dcterms:modified>
</cp:coreProperties>
</file>